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F95FA87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="00932C93">
        <w:rPr>
          <w:rFonts w:ascii="Arial" w:hAnsi="Arial" w:cs="Arial"/>
          <w:b/>
          <w:sz w:val="24"/>
          <w:szCs w:val="24"/>
        </w:rPr>
        <w:t>1</w:t>
      </w:r>
      <w:r w:rsidR="00817BD6">
        <w:rPr>
          <w:rFonts w:ascii="Arial" w:hAnsi="Arial" w:cs="Arial"/>
          <w:b/>
          <w:sz w:val="24"/>
          <w:szCs w:val="24"/>
        </w:rPr>
        <w:t>1</w:t>
      </w:r>
      <w:r w:rsidR="00932C93">
        <w:rPr>
          <w:rFonts w:ascii="Arial" w:hAnsi="Arial" w:cs="Arial"/>
          <w:b/>
          <w:sz w:val="24"/>
          <w:szCs w:val="24"/>
        </w:rPr>
        <w:t>0</w:t>
      </w:r>
      <w:r w:rsidR="00A43149">
        <w:rPr>
          <w:rFonts w:ascii="Arial" w:hAnsi="Arial" w:cs="Arial"/>
          <w:b/>
          <w:sz w:val="24"/>
          <w:szCs w:val="24"/>
        </w:rPr>
        <w:t>bis</w:t>
      </w:r>
      <w:r w:rsidR="00EB3C3C">
        <w:rPr>
          <w:rFonts w:ascii="Arial" w:hAnsi="Arial" w:cs="Arial"/>
          <w:b/>
          <w:sz w:val="24"/>
          <w:szCs w:val="24"/>
        </w:rPr>
        <w:t xml:space="preserve"> </w:t>
      </w:r>
      <w:r w:rsidR="00C971A5">
        <w:rPr>
          <w:rFonts w:ascii="Arial" w:hAnsi="Arial" w:cs="Arial"/>
          <w:b/>
          <w:sz w:val="24"/>
          <w:szCs w:val="24"/>
        </w:rPr>
        <w:t xml:space="preserve">                </w:t>
      </w:r>
      <w:r w:rsidR="00E52300">
        <w:rPr>
          <w:rFonts w:ascii="Arial" w:hAnsi="Arial" w:cs="Arial"/>
          <w:b/>
          <w:sz w:val="24"/>
          <w:szCs w:val="24"/>
        </w:rPr>
        <w:t xml:space="preserve">  </w:t>
      </w:r>
      <w:r w:rsidR="00C971A5">
        <w:rPr>
          <w:rFonts w:ascii="Arial" w:hAnsi="Arial" w:cs="Arial"/>
          <w:b/>
          <w:sz w:val="24"/>
          <w:szCs w:val="24"/>
        </w:rPr>
        <w:t xml:space="preserve">                                    </w:t>
      </w:r>
      <w:r w:rsidR="00722621">
        <w:rPr>
          <w:rFonts w:ascii="Arial" w:hAnsi="Arial" w:cs="Arial"/>
          <w:b/>
          <w:sz w:val="24"/>
          <w:szCs w:val="24"/>
        </w:rPr>
        <w:t xml:space="preserve">   </w:t>
      </w:r>
      <w:r w:rsidR="00F25288" w:rsidRPr="00F25288">
        <w:rPr>
          <w:rFonts w:ascii="Arial" w:hAnsi="Arial" w:cs="Arial"/>
          <w:b/>
          <w:sz w:val="24"/>
          <w:szCs w:val="24"/>
        </w:rPr>
        <w:t>R4-2404332</w:t>
      </w:r>
    </w:p>
    <w:p w14:paraId="2C67BE8C" w14:textId="5E8BD4A4" w:rsidR="009F52D7" w:rsidRPr="00554399" w:rsidRDefault="00A43149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 15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71A5"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817BD6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305CEA3" w14:textId="2A959876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72383F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</w:t>
      </w:r>
      <w:r w:rsidR="00011886">
        <w:rPr>
          <w:sz w:val="24"/>
          <w:szCs w:val="24"/>
        </w:rPr>
        <w:t>2</w:t>
      </w:r>
      <w:r w:rsidR="0072383F">
        <w:rPr>
          <w:sz w:val="24"/>
          <w:szCs w:val="24"/>
        </w:rPr>
        <w:t>4</w:t>
      </w:r>
      <w:r w:rsidR="009B4D21">
        <w:rPr>
          <w:sz w:val="24"/>
          <w:szCs w:val="24"/>
        </w:rPr>
        <w:t>.</w:t>
      </w:r>
      <w:r w:rsidR="00011886">
        <w:rPr>
          <w:sz w:val="24"/>
          <w:szCs w:val="24"/>
        </w:rPr>
        <w:t>4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D2C80C7" w:rsidR="009F52D7" w:rsidRPr="00781B00" w:rsidRDefault="009F52D7" w:rsidP="00002176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1468F" w:rsidRPr="0071468F">
        <w:rPr>
          <w:sz w:val="24"/>
          <w:szCs w:val="24"/>
        </w:rPr>
        <w:t>Summary of Simulation Results for Network Energy Savings for NR</w:t>
      </w:r>
    </w:p>
    <w:p w14:paraId="2AB0E874" w14:textId="15F01FE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C4082">
        <w:rPr>
          <w:sz w:val="24"/>
          <w:szCs w:val="24"/>
        </w:rPr>
        <w:t>8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5CFA5FB9" w:rsidR="009F52D7" w:rsidRPr="00303915" w:rsidRDefault="009F52D7" w:rsidP="009F52D7">
      <w:pPr>
        <w:pStyle w:val="Heading1"/>
      </w:pPr>
      <w:r w:rsidRPr="00303915">
        <w:t xml:space="preserve">1. </w:t>
      </w:r>
      <w:r w:rsidR="00BF429D">
        <w:t>Simulation Results</w:t>
      </w:r>
    </w:p>
    <w:p w14:paraId="65CE7FC8" w14:textId="408F44AA" w:rsidR="00BF429D" w:rsidRPr="00BF429D" w:rsidRDefault="00BC6430" w:rsidP="00BF429D">
      <w:pPr>
        <w:tabs>
          <w:tab w:val="center" w:pos="4680"/>
        </w:tabs>
        <w:spacing w:after="120"/>
        <w:rPr>
          <w:sz w:val="20"/>
          <w:szCs w:val="20"/>
        </w:rPr>
      </w:pPr>
      <w:r w:rsidRPr="00BF429D">
        <w:rPr>
          <w:sz w:val="20"/>
          <w:szCs w:val="20"/>
        </w:rPr>
        <w:t xml:space="preserve">The focus of this </w:t>
      </w:r>
      <w:r w:rsidR="00BF429D" w:rsidRPr="00BF429D">
        <w:rPr>
          <w:sz w:val="20"/>
          <w:szCs w:val="20"/>
        </w:rPr>
        <w:t xml:space="preserve">simulation exercise is to </w:t>
      </w:r>
      <w:r w:rsidRPr="00BF429D">
        <w:rPr>
          <w:sz w:val="20"/>
          <w:szCs w:val="20"/>
        </w:rPr>
        <w:t>analyze</w:t>
      </w:r>
      <w:r w:rsidR="00BF429D" w:rsidRPr="00BF429D">
        <w:rPr>
          <w:sz w:val="20"/>
          <w:szCs w:val="20"/>
        </w:rPr>
        <w:t xml:space="preserve"> </w:t>
      </w:r>
      <w:r w:rsidR="00BF429D" w:rsidRPr="00BF429D">
        <w:rPr>
          <w:sz w:val="20"/>
          <w:szCs w:val="20"/>
        </w:rPr>
        <w:tab/>
      </w:r>
      <w:r w:rsidR="00BF429D" w:rsidRPr="00BF429D">
        <w:rPr>
          <w:rFonts w:eastAsiaTheme="minorHAnsi"/>
          <w:i/>
          <w:iCs/>
          <w:color w:val="000000"/>
          <w:sz w:val="20"/>
          <w:szCs w:val="20"/>
          <w:lang w:val="en-GB"/>
        </w:rPr>
        <w:t xml:space="preserve">“the performance of SSB-less </w:t>
      </w:r>
      <w:proofErr w:type="spellStart"/>
      <w:r w:rsidR="00BF429D" w:rsidRPr="00BF429D">
        <w:rPr>
          <w:rFonts w:eastAsiaTheme="minorHAnsi"/>
          <w:i/>
          <w:iCs/>
          <w:color w:val="000000"/>
          <w:sz w:val="20"/>
          <w:szCs w:val="20"/>
          <w:lang w:val="en-GB"/>
        </w:rPr>
        <w:t>SCells</w:t>
      </w:r>
      <w:proofErr w:type="spellEnd"/>
      <w:r w:rsidR="00BF429D" w:rsidRPr="00BF429D">
        <w:rPr>
          <w:rFonts w:eastAsiaTheme="minorHAnsi"/>
          <w:i/>
          <w:iCs/>
          <w:color w:val="000000"/>
          <w:sz w:val="20"/>
          <w:szCs w:val="20"/>
          <w:lang w:val="en-GB"/>
        </w:rPr>
        <w:t xml:space="preserve"> CA with Rel-15 compliant demodulator implementation (without TRS based TOE) and decide, if the observed performance constitutes a practical operating point of the </w:t>
      </w:r>
      <w:proofErr w:type="gramStart"/>
      <w:r w:rsidR="00BF429D" w:rsidRPr="00BF429D">
        <w:rPr>
          <w:rFonts w:eastAsiaTheme="minorHAnsi"/>
          <w:i/>
          <w:iCs/>
          <w:color w:val="000000"/>
          <w:sz w:val="20"/>
          <w:szCs w:val="20"/>
          <w:lang w:val="en-GB"/>
        </w:rPr>
        <w:t>feature</w:t>
      </w:r>
      <w:proofErr w:type="gramEnd"/>
      <w:r w:rsidR="00BF429D" w:rsidRPr="00BF429D">
        <w:rPr>
          <w:rFonts w:eastAsiaTheme="minorHAnsi"/>
          <w:i/>
          <w:iCs/>
          <w:color w:val="000000"/>
          <w:sz w:val="20"/>
          <w:szCs w:val="20"/>
          <w:lang w:val="en-GB"/>
        </w:rPr>
        <w:t>”</w:t>
      </w:r>
    </w:p>
    <w:p w14:paraId="1956A8BD" w14:textId="62361804" w:rsidR="00763850" w:rsidRPr="00BF429D" w:rsidRDefault="00BF429D" w:rsidP="00BF429D">
      <w:pPr>
        <w:tabs>
          <w:tab w:val="center" w:pos="4680"/>
        </w:tabs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Below are the simulation results obtained, and in the next section, we remind the simulation assumptions used for this exercise.</w:t>
      </w:r>
    </w:p>
    <w:p w14:paraId="40178FFD" w14:textId="5C801FA3" w:rsidR="00BF429D" w:rsidRPr="00BF429D" w:rsidRDefault="00BF429D" w:rsidP="00BF429D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</w:t>
      </w:r>
      <w:r w:rsidRPr="00BF429D">
        <w:rPr>
          <w:sz w:val="20"/>
          <w:szCs w:val="20"/>
          <w:lang w:val="en-GB"/>
        </w:rPr>
        <w:t xml:space="preserve">imulation duration is 1000 </w:t>
      </w:r>
      <w:proofErr w:type="gramStart"/>
      <w:r w:rsidRPr="00BF429D">
        <w:rPr>
          <w:sz w:val="20"/>
          <w:szCs w:val="20"/>
          <w:lang w:val="en-GB"/>
        </w:rPr>
        <w:t>slots</w:t>
      </w:r>
      <w:proofErr w:type="gramEnd"/>
      <w:r w:rsidRPr="00BF429D">
        <w:rPr>
          <w:sz w:val="20"/>
          <w:szCs w:val="20"/>
          <w:lang w:val="en-GB"/>
        </w:rPr>
        <w:t xml:space="preserve"> and the time offset compensation converges quickly in a few tenths of slots.</w:t>
      </w:r>
      <w:r>
        <w:rPr>
          <w:sz w:val="20"/>
          <w:szCs w:val="20"/>
          <w:lang w:val="en-GB"/>
        </w:rPr>
        <w:t xml:space="preserve"> </w:t>
      </w:r>
      <w:r w:rsidRPr="00BF429D">
        <w:rPr>
          <w:sz w:val="20"/>
          <w:szCs w:val="20"/>
          <w:lang w:val="en-GB"/>
        </w:rPr>
        <w:t xml:space="preserve">Regardless of a fixed RTD between </w:t>
      </w:r>
      <w:proofErr w:type="spellStart"/>
      <w:r w:rsidRPr="00BF429D">
        <w:rPr>
          <w:sz w:val="20"/>
          <w:szCs w:val="20"/>
          <w:lang w:val="en-GB"/>
        </w:rPr>
        <w:t>PCell</w:t>
      </w:r>
      <w:proofErr w:type="spellEnd"/>
      <w:r w:rsidRPr="00BF429D">
        <w:rPr>
          <w:sz w:val="20"/>
          <w:szCs w:val="20"/>
          <w:lang w:val="en-GB"/>
        </w:rPr>
        <w:t xml:space="preserve"> and </w:t>
      </w:r>
      <w:proofErr w:type="spellStart"/>
      <w:r w:rsidRPr="00BF429D">
        <w:rPr>
          <w:sz w:val="20"/>
          <w:szCs w:val="20"/>
          <w:lang w:val="en-GB"/>
        </w:rPr>
        <w:t>Scell</w:t>
      </w:r>
      <w:proofErr w:type="spellEnd"/>
      <w:r w:rsidRPr="00BF429D">
        <w:rPr>
          <w:sz w:val="20"/>
          <w:szCs w:val="20"/>
          <w:lang w:val="en-GB"/>
        </w:rPr>
        <w:t xml:space="preserve"> of {-0.9, -0.4, 0, +0.4, +0.9} of the length of the cyclic prefix, the results are as expected</w:t>
      </w:r>
      <w:r>
        <w:rPr>
          <w:sz w:val="20"/>
          <w:szCs w:val="20"/>
          <w:lang w:val="en-GB"/>
        </w:rPr>
        <w:t>.</w:t>
      </w:r>
    </w:p>
    <w:p w14:paraId="62FBAECE" w14:textId="77777777" w:rsidR="00BF429D" w:rsidRPr="00BF429D" w:rsidRDefault="00BF429D" w:rsidP="00BF429D">
      <w:pPr>
        <w:jc w:val="both"/>
        <w:rPr>
          <w:sz w:val="20"/>
          <w:szCs w:val="20"/>
          <w:lang w:val="en-GB"/>
        </w:rPr>
      </w:pPr>
    </w:p>
    <w:p w14:paraId="57E67046" w14:textId="4467EE84" w:rsidR="00763850" w:rsidRPr="00BF429D" w:rsidRDefault="00BF429D" w:rsidP="00BF429D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Despite</w:t>
      </w:r>
      <w:r w:rsidRPr="00BF429D">
        <w:rPr>
          <w:sz w:val="20"/>
          <w:szCs w:val="20"/>
          <w:lang w:val="en-GB"/>
        </w:rPr>
        <w:t xml:space="preserve"> an initial TO, </w:t>
      </w:r>
      <w:r>
        <w:rPr>
          <w:sz w:val="20"/>
          <w:szCs w:val="20"/>
          <w:lang w:val="en-GB"/>
        </w:rPr>
        <w:t xml:space="preserve">the system </w:t>
      </w:r>
      <w:proofErr w:type="gramStart"/>
      <w:r>
        <w:rPr>
          <w:sz w:val="20"/>
          <w:szCs w:val="20"/>
          <w:lang w:val="en-GB"/>
        </w:rPr>
        <w:t xml:space="preserve">is </w:t>
      </w:r>
      <w:r w:rsidRPr="00BF429D">
        <w:rPr>
          <w:sz w:val="20"/>
          <w:szCs w:val="20"/>
          <w:lang w:val="en-GB"/>
        </w:rPr>
        <w:t>able to</w:t>
      </w:r>
      <w:proofErr w:type="gramEnd"/>
      <w:r w:rsidRPr="00BF429D">
        <w:rPr>
          <w:sz w:val="20"/>
          <w:szCs w:val="20"/>
          <w:lang w:val="en-GB"/>
        </w:rPr>
        <w:t xml:space="preserve"> fully correct TO hence </w:t>
      </w:r>
      <w:r>
        <w:rPr>
          <w:sz w:val="20"/>
          <w:szCs w:val="20"/>
          <w:lang w:val="en-GB"/>
        </w:rPr>
        <w:t xml:space="preserve">virtually </w:t>
      </w:r>
      <w:r w:rsidRPr="00BF429D">
        <w:rPr>
          <w:sz w:val="20"/>
          <w:szCs w:val="20"/>
          <w:lang w:val="en-GB"/>
        </w:rPr>
        <w:t>no loss in throughput</w:t>
      </w:r>
      <w:r>
        <w:rPr>
          <w:sz w:val="20"/>
          <w:szCs w:val="20"/>
          <w:lang w:val="en-GB"/>
        </w:rPr>
        <w:t xml:space="preserve"> at steady state</w:t>
      </w:r>
      <w:r w:rsidRPr="00BF429D">
        <w:rPr>
          <w:sz w:val="20"/>
          <w:szCs w:val="20"/>
          <w:lang w:val="en-GB"/>
        </w:rPr>
        <w:t>.</w:t>
      </w:r>
    </w:p>
    <w:p w14:paraId="5504BB29" w14:textId="77777777" w:rsidR="00C5189D" w:rsidRDefault="00C5189D" w:rsidP="00C5189D">
      <w:pPr>
        <w:spacing w:after="120"/>
        <w:rPr>
          <w:bCs/>
          <w:sz w:val="20"/>
          <w:szCs w:val="20"/>
        </w:rPr>
      </w:pPr>
    </w:p>
    <w:p w14:paraId="679A62A0" w14:textId="56DCE8F8" w:rsidR="00BF429D" w:rsidRDefault="00BF429D" w:rsidP="00C5189D">
      <w:pPr>
        <w:spacing w:after="120"/>
        <w:rPr>
          <w:bCs/>
          <w:sz w:val="20"/>
          <w:szCs w:val="20"/>
        </w:rPr>
      </w:pPr>
      <w:r w:rsidRPr="00BF429D">
        <w:rPr>
          <w:bCs/>
          <w:noProof/>
          <w:sz w:val="20"/>
          <w:szCs w:val="20"/>
        </w:rPr>
        <w:drawing>
          <wp:inline distT="0" distB="0" distL="0" distR="0" wp14:anchorId="73E251B3" wp14:editId="12A8A720">
            <wp:extent cx="5943600" cy="3926205"/>
            <wp:effectExtent l="0" t="0" r="0" b="0"/>
            <wp:docPr id="2926360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63604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3E0C8" w14:textId="77777777" w:rsidR="00CC7FC2" w:rsidRDefault="00CC7FC2" w:rsidP="00251557">
      <w:pPr>
        <w:spacing w:after="120"/>
        <w:rPr>
          <w:b/>
          <w:bCs/>
          <w:sz w:val="20"/>
          <w:szCs w:val="20"/>
          <w:u w:val="single"/>
          <w:lang w:val="en-GB"/>
        </w:rPr>
      </w:pPr>
    </w:p>
    <w:p w14:paraId="6275CC13" w14:textId="20C59684" w:rsidR="00BC6430" w:rsidRDefault="00BC6430" w:rsidP="00BC6430">
      <w:pPr>
        <w:spacing w:after="120"/>
        <w:rPr>
          <w:sz w:val="20"/>
          <w:szCs w:val="20"/>
        </w:rPr>
      </w:pPr>
    </w:p>
    <w:p w14:paraId="0B3141EF" w14:textId="556B69D4" w:rsidR="009F52D7" w:rsidRPr="002F79EB" w:rsidRDefault="00BF429D" w:rsidP="009F52D7">
      <w:pPr>
        <w:pStyle w:val="Heading1"/>
        <w:rPr>
          <w:lang w:val="en-US"/>
        </w:rPr>
      </w:pPr>
      <w:r>
        <w:rPr>
          <w:lang w:val="en-US"/>
        </w:rPr>
        <w:t>2</w:t>
      </w:r>
      <w:r w:rsidR="009F52D7">
        <w:rPr>
          <w:lang w:val="en-US"/>
        </w:rPr>
        <w:t xml:space="preserve">. </w:t>
      </w:r>
      <w:r w:rsidR="007D0872">
        <w:rPr>
          <w:lang w:val="en-US"/>
        </w:rPr>
        <w:t>Simulation Assumptions</w:t>
      </w:r>
    </w:p>
    <w:p w14:paraId="42E3DE49" w14:textId="260D8C21" w:rsidR="00B66CEE" w:rsidRDefault="00D85753" w:rsidP="00B66CEE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Our </w:t>
      </w:r>
      <w:r w:rsidR="00C927E5">
        <w:rPr>
          <w:sz w:val="20"/>
          <w:szCs w:val="20"/>
          <w:lang w:val="en-GB"/>
        </w:rPr>
        <w:t xml:space="preserve">observations and </w:t>
      </w:r>
      <w:r>
        <w:rPr>
          <w:sz w:val="20"/>
          <w:szCs w:val="20"/>
          <w:lang w:val="en-GB"/>
        </w:rPr>
        <w:t xml:space="preserve">proposals </w:t>
      </w:r>
      <w:r w:rsidR="00343A95">
        <w:rPr>
          <w:sz w:val="20"/>
          <w:szCs w:val="20"/>
          <w:lang w:val="en-GB"/>
        </w:rPr>
        <w:t>are summarized below: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3626"/>
        <w:gridCol w:w="825"/>
        <w:gridCol w:w="3354"/>
      </w:tblGrid>
      <w:tr w:rsidR="007D0872" w:rsidRPr="00763850" w14:paraId="6F172F71" w14:textId="77777777" w:rsidTr="00FF5FB3">
        <w:tc>
          <w:tcPr>
            <w:tcW w:w="5455" w:type="dxa"/>
            <w:gridSpan w:val="2"/>
            <w:shd w:val="clear" w:color="auto" w:fill="auto"/>
          </w:tcPr>
          <w:p w14:paraId="35602BB2" w14:textId="77777777" w:rsidR="007D0872" w:rsidRPr="00763850" w:rsidRDefault="007D0872" w:rsidP="00FF5FB3">
            <w:pPr>
              <w:pStyle w:val="TAH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825" w:type="dxa"/>
            <w:shd w:val="clear" w:color="auto" w:fill="auto"/>
          </w:tcPr>
          <w:p w14:paraId="45790BF4" w14:textId="77777777" w:rsidR="007D0872" w:rsidRPr="00763850" w:rsidRDefault="007D0872" w:rsidP="00FF5FB3">
            <w:pPr>
              <w:pStyle w:val="TAH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14:paraId="4FCC63A2" w14:textId="77777777" w:rsidR="007D0872" w:rsidRPr="00763850" w:rsidRDefault="007D0872" w:rsidP="00FF5FB3">
            <w:pPr>
              <w:pStyle w:val="TAH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Value</w:t>
            </w:r>
          </w:p>
        </w:tc>
      </w:tr>
      <w:tr w:rsidR="007D0872" w:rsidRPr="00763850" w14:paraId="26C7F711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6783E9F9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Duplex mode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AB3F343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74882A34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TDD</w:t>
            </w:r>
          </w:p>
        </w:tc>
      </w:tr>
      <w:tr w:rsidR="007D0872" w:rsidRPr="00763850" w14:paraId="1C80A103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605E097C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Active DL BWP index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29ED0B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71BA8B5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1</w:t>
            </w:r>
          </w:p>
        </w:tc>
      </w:tr>
      <w:tr w:rsidR="007D0872" w:rsidRPr="00763850" w14:paraId="629F04E1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0DADB51A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Channel model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C09651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6F77D12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{TDLA30-10}</w:t>
            </w:r>
          </w:p>
        </w:tc>
      </w:tr>
      <w:tr w:rsidR="007D0872" w:rsidRPr="00763850" w14:paraId="2C7C674F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098B0B6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Antenna configuration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642065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1DFA758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2x2, ULA Low</w:t>
            </w:r>
          </w:p>
        </w:tc>
      </w:tr>
      <w:tr w:rsidR="007D0872" w:rsidRPr="00763850" w14:paraId="65D6FE8C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3B94074F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Fraction of maximum throughput (%)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8E931B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65255FB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70</w:t>
            </w:r>
            <w:r w:rsidRPr="00763850">
              <w:rPr>
                <w:rFonts w:ascii="Times New Roman" w:hAnsi="Times New Roman" w:cs="Times New Roman"/>
              </w:rPr>
              <w:br/>
              <w:t xml:space="preserve">(Only </w:t>
            </w:r>
            <w:proofErr w:type="spellStart"/>
            <w:r w:rsidRPr="00763850">
              <w:rPr>
                <w:rFonts w:ascii="Times New Roman" w:hAnsi="Times New Roman" w:cs="Times New Roman"/>
              </w:rPr>
              <w:t>SCell</w:t>
            </w:r>
            <w:proofErr w:type="spellEnd"/>
            <w:r w:rsidRPr="00763850">
              <w:rPr>
                <w:rFonts w:ascii="Times New Roman" w:hAnsi="Times New Roman" w:cs="Times New Roman"/>
              </w:rPr>
              <w:t xml:space="preserve"> measured)</w:t>
            </w:r>
          </w:p>
        </w:tc>
      </w:tr>
      <w:tr w:rsidR="007D0872" w:rsidRPr="00763850" w14:paraId="260DA47D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03F02AB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SCS/CBW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FA43B06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4A792F0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30kHz/40MHz (106 PRB)</w:t>
            </w:r>
          </w:p>
        </w:tc>
      </w:tr>
      <w:tr w:rsidR="007D0872" w:rsidRPr="00763850" w14:paraId="087A28B6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746C28CC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MCS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4660EB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A4EB4C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{16QAM, 0.48 (MCS13)}</w:t>
            </w:r>
          </w:p>
        </w:tc>
      </w:tr>
      <w:tr w:rsidR="007D0872" w:rsidRPr="00763850" w14:paraId="6BCD197C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51788F9B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Channel estimation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929FDB6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7AF6DEC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DM-RS based: non-ideal/practical</w:t>
            </w:r>
          </w:p>
        </w:tc>
      </w:tr>
      <w:tr w:rsidR="007D0872" w:rsidRPr="00763850" w14:paraId="22D6C197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365795DF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TO Estimation &amp; Compensation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91D4E2C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544CD6BC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As per implementation</w:t>
            </w:r>
          </w:p>
        </w:tc>
      </w:tr>
      <w:tr w:rsidR="007D0872" w:rsidRPr="00763850" w14:paraId="7717E9B9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23CD88C9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 xml:space="preserve">TO 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F055313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2A50C164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{-0.9, -0.4, 0, 0.4, 0.9} CP</w:t>
            </w:r>
          </w:p>
        </w:tc>
      </w:tr>
      <w:tr w:rsidR="007D0872" w:rsidRPr="00763850" w14:paraId="3D71012E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6B6E5A9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FFT window shift target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3961A6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308019F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{As per implementation}</w:t>
            </w:r>
          </w:p>
        </w:tc>
      </w:tr>
      <w:tr w:rsidR="007D0872" w:rsidRPr="00763850" w14:paraId="4830B4ED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3347237E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SSB/TRS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B297430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105B1FF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proofErr w:type="spellStart"/>
            <w:r w:rsidRPr="00763850">
              <w:rPr>
                <w:rFonts w:ascii="Times New Roman" w:hAnsi="Times New Roman" w:cs="Times New Roman"/>
              </w:rPr>
              <w:t>PCell</w:t>
            </w:r>
            <w:proofErr w:type="spellEnd"/>
            <w:r w:rsidRPr="00763850">
              <w:rPr>
                <w:rFonts w:ascii="Times New Roman" w:hAnsi="Times New Roman" w:cs="Times New Roman"/>
              </w:rPr>
              <w:t>: SSB and TRS (optional)</w:t>
            </w:r>
          </w:p>
          <w:p w14:paraId="12E722D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proofErr w:type="spellStart"/>
            <w:r w:rsidRPr="00763850">
              <w:rPr>
                <w:rFonts w:ascii="Times New Roman" w:hAnsi="Times New Roman" w:cs="Times New Roman"/>
              </w:rPr>
              <w:t>SCell</w:t>
            </w:r>
            <w:proofErr w:type="spellEnd"/>
            <w:r w:rsidRPr="00763850">
              <w:rPr>
                <w:rFonts w:ascii="Times New Roman" w:hAnsi="Times New Roman" w:cs="Times New Roman"/>
              </w:rPr>
              <w:t>: TRS only</w:t>
            </w:r>
          </w:p>
        </w:tc>
      </w:tr>
      <w:tr w:rsidR="007D0872" w:rsidRPr="00763850" w14:paraId="6A7E36AB" w14:textId="77777777" w:rsidTr="00FF5FB3">
        <w:tc>
          <w:tcPr>
            <w:tcW w:w="5455" w:type="dxa"/>
            <w:gridSpan w:val="2"/>
            <w:shd w:val="clear" w:color="auto" w:fill="auto"/>
            <w:vAlign w:val="center"/>
          </w:tcPr>
          <w:p w14:paraId="0F99B6A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Precoder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6FFD964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70438CD2" w14:textId="77777777" w:rsidR="007D0872" w:rsidRPr="00763850" w:rsidRDefault="007D0872" w:rsidP="00FF5FB3">
            <w:pPr>
              <w:pStyle w:val="TAC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Single Panel Type I; Randomized precoder selection for every PRB bundle and updated per slot, with equal probability of each applicable i1/i2 combination or codebook index, chosen from section 5.2.2.2.1 of TS 38.214</w:t>
            </w:r>
          </w:p>
        </w:tc>
      </w:tr>
      <w:tr w:rsidR="007D0872" w:rsidRPr="00763850" w14:paraId="1DA58843" w14:textId="77777777" w:rsidTr="00FF5FB3">
        <w:tc>
          <w:tcPr>
            <w:tcW w:w="1829" w:type="dxa"/>
            <w:vMerge w:val="restart"/>
            <w:shd w:val="clear" w:color="auto" w:fill="auto"/>
            <w:vAlign w:val="center"/>
          </w:tcPr>
          <w:p w14:paraId="07042AFF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PDSCH configuration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45F22931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6230B3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397376E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Type A</w:t>
            </w:r>
          </w:p>
        </w:tc>
      </w:tr>
      <w:tr w:rsidR="007D0872" w:rsidRPr="00763850" w14:paraId="51C56270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72692DFB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4815E68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k0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B38A12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168A46A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0</w:t>
            </w:r>
          </w:p>
        </w:tc>
      </w:tr>
      <w:tr w:rsidR="007D0872" w:rsidRPr="00763850" w14:paraId="0F4AA079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1C5E408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66DD31DC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 xml:space="preserve">Starting symbol (S) 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ECEAA13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695F7CFB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2</w:t>
            </w:r>
          </w:p>
        </w:tc>
      </w:tr>
      <w:tr w:rsidR="007D0872" w:rsidRPr="00763850" w14:paraId="4D8C3DAD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CFAFC07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03A3699F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Length (L)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F179A6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378B509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  <w:lang w:eastAsia="zh-CN"/>
              </w:rPr>
            </w:pPr>
            <w:r w:rsidRPr="00763850">
              <w:rPr>
                <w:rFonts w:ascii="Times New Roman" w:hAnsi="Times New Roman" w:cs="Times New Roman"/>
                <w:lang w:eastAsia="zh-CN"/>
              </w:rPr>
              <w:t>Fill remaining DL symbols in the slot.</w:t>
            </w:r>
          </w:p>
          <w:p w14:paraId="76A05FC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  <w:lang w:eastAsia="zh-CN"/>
              </w:rPr>
            </w:pPr>
            <w:r w:rsidRPr="00763850">
              <w:rPr>
                <w:rFonts w:ascii="Times New Roman" w:hAnsi="Times New Roman" w:cs="Times New Roman"/>
                <w:lang w:eastAsia="zh-CN"/>
              </w:rPr>
              <w:t>12 in normal DL slot</w:t>
            </w:r>
          </w:p>
          <w:p w14:paraId="0187B08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  <w:lang w:eastAsia="zh-CN"/>
              </w:rPr>
            </w:pPr>
            <w:r w:rsidRPr="00763850">
              <w:rPr>
                <w:rFonts w:ascii="Times New Roman" w:hAnsi="Times New Roman" w:cs="Times New Roman"/>
                <w:lang w:eastAsia="zh-CN"/>
              </w:rPr>
              <w:t>4 in special slot</w:t>
            </w:r>
          </w:p>
        </w:tc>
      </w:tr>
      <w:tr w:rsidR="007D0872" w:rsidRPr="00763850" w14:paraId="06947C57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182701C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2B7AD0E8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PDSCH aggregation factor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1AD29E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B2E342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1</w:t>
            </w:r>
          </w:p>
        </w:tc>
      </w:tr>
      <w:tr w:rsidR="007D0872" w:rsidRPr="00763850" w14:paraId="2972B342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0972CEDB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14765258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PRB bundling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A41C8F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68C6B09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Static</w:t>
            </w:r>
          </w:p>
        </w:tc>
      </w:tr>
      <w:tr w:rsidR="007D0872" w:rsidRPr="00763850" w14:paraId="5C527C89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053A93E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  <w:i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14908731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PRB bundling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79F2A36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0231111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2</w:t>
            </w:r>
          </w:p>
        </w:tc>
      </w:tr>
      <w:tr w:rsidR="007D0872" w:rsidRPr="00763850" w14:paraId="0BE2BEB6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638078EC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  <w:i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52ABE633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Resource allocation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7AB250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6BB7F94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Type 0</w:t>
            </w:r>
          </w:p>
        </w:tc>
      </w:tr>
      <w:tr w:rsidR="007D0872" w:rsidRPr="00763850" w14:paraId="17EE6ED2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14BAFC2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  <w:i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646801D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RBG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51B6C40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814903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  <w:lang w:eastAsia="zh-CN"/>
              </w:rPr>
              <w:t>Config2</w:t>
            </w:r>
          </w:p>
        </w:tc>
      </w:tr>
      <w:tr w:rsidR="007D0872" w:rsidRPr="00763850" w14:paraId="6938A406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11E2F07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  <w:i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6DFEF6FB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  <w:lang w:eastAsia="ja-JP"/>
              </w:rPr>
              <w:t>VRB-to-PRB 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955FA6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2274785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Non-interleaved</w:t>
            </w:r>
          </w:p>
        </w:tc>
      </w:tr>
      <w:tr w:rsidR="007D0872" w:rsidRPr="00763850" w14:paraId="43459187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CF969E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47606FBA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  <w:lang w:eastAsia="ja-JP"/>
              </w:rPr>
              <w:t xml:space="preserve">VRB-to-PRB mapping </w:t>
            </w:r>
            <w:proofErr w:type="spellStart"/>
            <w:r w:rsidRPr="00763850">
              <w:rPr>
                <w:rFonts w:ascii="Times New Roman" w:eastAsia="SimSun" w:hAnsi="Times New Roman" w:cs="Times New Roman"/>
                <w:lang w:eastAsia="ja-JP"/>
              </w:rPr>
              <w:t>interleaver</w:t>
            </w:r>
            <w:proofErr w:type="spellEnd"/>
            <w:r w:rsidRPr="00763850">
              <w:rPr>
                <w:rFonts w:ascii="Times New Roman" w:eastAsia="SimSun" w:hAnsi="Times New Roman" w:cs="Times New Roman"/>
                <w:lang w:eastAsia="ja-JP"/>
              </w:rPr>
              <w:t xml:space="preserve"> bundle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9AAFDD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FDA42E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N/A</w:t>
            </w:r>
          </w:p>
        </w:tc>
      </w:tr>
      <w:tr w:rsidR="007D0872" w:rsidRPr="00763850" w14:paraId="216B8DF0" w14:textId="77777777" w:rsidTr="00FF5FB3">
        <w:tc>
          <w:tcPr>
            <w:tcW w:w="1829" w:type="dxa"/>
            <w:vMerge w:val="restart"/>
            <w:shd w:val="clear" w:color="auto" w:fill="auto"/>
            <w:vAlign w:val="center"/>
          </w:tcPr>
          <w:p w14:paraId="5EECBA5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PDSCH DMRS configuration</w:t>
            </w:r>
          </w:p>
        </w:tc>
        <w:tc>
          <w:tcPr>
            <w:tcW w:w="3626" w:type="dxa"/>
            <w:shd w:val="clear" w:color="auto" w:fill="auto"/>
            <w:vAlign w:val="center"/>
          </w:tcPr>
          <w:p w14:paraId="3AB479D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  <w:szCs w:val="18"/>
              </w:rPr>
            </w:pPr>
            <w:r w:rsidRPr="00763850">
              <w:rPr>
                <w:rFonts w:ascii="Times New Roman" w:eastAsia="SimSun" w:hAnsi="Times New Roman" w:cs="Times New Roman"/>
                <w:szCs w:val="18"/>
              </w:rPr>
              <w:t>DMRS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8B2DA5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406FF08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Type 1</w:t>
            </w:r>
          </w:p>
        </w:tc>
      </w:tr>
      <w:tr w:rsidR="007D0872" w:rsidRPr="00763850" w14:paraId="05558404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63105AE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11B3C7B8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Number of additional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90199B6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0D72B9FB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  <w:lang w:eastAsia="zh-CN"/>
              </w:rPr>
            </w:pPr>
            <w:r w:rsidRPr="00763850">
              <w:rPr>
                <w:rFonts w:ascii="Times New Roman" w:hAnsi="Times New Roman" w:cs="Times New Roman"/>
              </w:rPr>
              <w:t>1</w:t>
            </w:r>
          </w:p>
        </w:tc>
      </w:tr>
      <w:tr w:rsidR="007D0872" w:rsidRPr="00763850" w14:paraId="24C50E86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CB638E9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35B229F9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Maximum number of OFDM symbols for DL front loaded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F00FB7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33BAEA8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1</w:t>
            </w:r>
          </w:p>
        </w:tc>
      </w:tr>
      <w:tr w:rsidR="007D0872" w:rsidRPr="00763850" w14:paraId="0784E206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36CAE25A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 w14:paraId="205A6EF7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Antenna ports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85FAC2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14:paraId="195C5DB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{1000}</w:t>
            </w:r>
          </w:p>
        </w:tc>
      </w:tr>
      <w:tr w:rsidR="007D0872" w:rsidRPr="00763850" w14:paraId="774C8042" w14:textId="77777777" w:rsidTr="00FF5FB3">
        <w:tc>
          <w:tcPr>
            <w:tcW w:w="5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A2C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Number of HARQ Processes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42C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9261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8</w:t>
            </w:r>
          </w:p>
        </w:tc>
      </w:tr>
      <w:tr w:rsidR="007D0872" w:rsidRPr="00763850" w14:paraId="72F3C67C" w14:textId="77777777" w:rsidTr="00FF5FB3">
        <w:tc>
          <w:tcPr>
            <w:tcW w:w="5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48D4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Maximum number of HARQ transmissions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D995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30E7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4</w:t>
            </w:r>
          </w:p>
        </w:tc>
      </w:tr>
      <w:tr w:rsidR="007D0872" w:rsidRPr="00763850" w14:paraId="25FE0A40" w14:textId="77777777" w:rsidTr="00FF5FB3">
        <w:tc>
          <w:tcPr>
            <w:tcW w:w="5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8893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  <w:lang w:eastAsia="zh-CN"/>
              </w:rPr>
              <w:t>TDD UL-DL pattern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16B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385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[30kHz SCS: FR1.30-1]</w:t>
            </w:r>
          </w:p>
        </w:tc>
      </w:tr>
      <w:tr w:rsidR="007D0872" w:rsidRPr="00763850" w14:paraId="68710B51" w14:textId="77777777" w:rsidTr="00FF5FB3">
        <w:tc>
          <w:tcPr>
            <w:tcW w:w="1829" w:type="dxa"/>
            <w:vMerge w:val="restart"/>
            <w:shd w:val="clear" w:color="auto" w:fill="auto"/>
            <w:vAlign w:val="center"/>
          </w:tcPr>
          <w:p w14:paraId="1DDBF12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CSI-RS for tracking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059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 xml:space="preserve">First subcarrier index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476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A73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k</w:t>
            </w:r>
            <w:r w:rsidRPr="00763850">
              <w:rPr>
                <w:rFonts w:ascii="Times New Roman" w:hAnsi="Times New Roman" w:cs="Times New Roman"/>
                <w:vertAlign w:val="subscript"/>
              </w:rPr>
              <w:t>0</w:t>
            </w:r>
            <w:r w:rsidRPr="00763850">
              <w:rPr>
                <w:rFonts w:ascii="Times New Roman" w:hAnsi="Times New Roman" w:cs="Times New Roman"/>
              </w:rPr>
              <w:t>=0 for CSI-RS resource 1,2,3,4</w:t>
            </w:r>
          </w:p>
        </w:tc>
      </w:tr>
      <w:tr w:rsidR="007D0872" w:rsidRPr="00763850" w14:paraId="6AD1747C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53CC20AE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8F85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 xml:space="preserve">First OFDM symbol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921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8B7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 xml:space="preserve"> l</w:t>
            </w:r>
            <w:r w:rsidRPr="00763850">
              <w:rPr>
                <w:rFonts w:ascii="Times New Roman" w:hAnsi="Times New Roman" w:cs="Times New Roman"/>
                <w:vertAlign w:val="subscript"/>
              </w:rPr>
              <w:t>0</w:t>
            </w:r>
            <w:r w:rsidRPr="00763850">
              <w:rPr>
                <w:rFonts w:ascii="Times New Roman" w:hAnsi="Times New Roman" w:cs="Times New Roman"/>
              </w:rPr>
              <w:t xml:space="preserve"> = 6 for CSI-RS resource 1 and 3</w:t>
            </w:r>
          </w:p>
          <w:p w14:paraId="3C357B8C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l</w:t>
            </w:r>
            <w:r w:rsidRPr="00763850">
              <w:rPr>
                <w:rFonts w:ascii="Times New Roman" w:hAnsi="Times New Roman" w:cs="Times New Roman"/>
                <w:vertAlign w:val="subscript"/>
              </w:rPr>
              <w:t>0</w:t>
            </w:r>
            <w:r w:rsidRPr="00763850">
              <w:rPr>
                <w:rFonts w:ascii="Times New Roman" w:hAnsi="Times New Roman" w:cs="Times New Roman"/>
              </w:rPr>
              <w:t xml:space="preserve"> = 10 for CSI-RS resource 2 and 4</w:t>
            </w:r>
          </w:p>
        </w:tc>
      </w:tr>
      <w:tr w:rsidR="007D0872" w:rsidRPr="00763850" w14:paraId="30A2D407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006EB5F5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23B0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Number of CSI-RS ports (X)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ECC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8652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1 for CSI-RS resource 1,2,3,4</w:t>
            </w:r>
          </w:p>
        </w:tc>
      </w:tr>
      <w:tr w:rsidR="007D0872" w:rsidRPr="00763850" w14:paraId="4D8709F4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71ACDB05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3DCA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CDM Type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224F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05D1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'No CDM’ for CSI-RS resource 1,2,3,4</w:t>
            </w:r>
          </w:p>
        </w:tc>
      </w:tr>
      <w:tr w:rsidR="007D0872" w:rsidRPr="00763850" w14:paraId="1C79E5FE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5095A61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386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Density (ρ)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6F1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97A9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3 for CSI-RS resource 1,2,3,4</w:t>
            </w:r>
          </w:p>
        </w:tc>
      </w:tr>
      <w:tr w:rsidR="007D0872" w:rsidRPr="00763850" w14:paraId="6E9C344E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0B791293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47F3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CSI-RS periodicity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181B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Slots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B40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30 kHz SCS: 40 for CSI-RS resource 1,2,3,4</w:t>
            </w:r>
          </w:p>
        </w:tc>
      </w:tr>
      <w:tr w:rsidR="007D0872" w:rsidRPr="00763850" w14:paraId="2770169D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798F8F84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C79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CSI-RS offset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58A0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Slots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D494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30 kHz SCS:</w:t>
            </w:r>
          </w:p>
          <w:p w14:paraId="1BBE2588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20 for CSI-RS resource 1 and 2</w:t>
            </w:r>
          </w:p>
          <w:p w14:paraId="68B29E4E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lastRenderedPageBreak/>
              <w:t>21 for CSI-RS resource 3 and 4</w:t>
            </w:r>
          </w:p>
        </w:tc>
      </w:tr>
      <w:tr w:rsidR="007D0872" w:rsidRPr="00763850" w14:paraId="2F2285C5" w14:textId="77777777" w:rsidTr="00FF5FB3">
        <w:tc>
          <w:tcPr>
            <w:tcW w:w="1829" w:type="dxa"/>
            <w:vMerge/>
            <w:shd w:val="clear" w:color="auto" w:fill="auto"/>
            <w:vAlign w:val="center"/>
          </w:tcPr>
          <w:p w14:paraId="12205DAE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8B1D" w14:textId="77777777" w:rsidR="007D0872" w:rsidRPr="00763850" w:rsidRDefault="007D0872" w:rsidP="00FF5FB3">
            <w:pPr>
              <w:pStyle w:val="TAL"/>
              <w:keepNext w:val="0"/>
              <w:keepLines w:val="0"/>
              <w:rPr>
                <w:rFonts w:ascii="Times New Roman" w:eastAsia="SimSun" w:hAnsi="Times New Roman" w:cs="Times New Roman"/>
              </w:rPr>
            </w:pPr>
            <w:r w:rsidRPr="00763850">
              <w:rPr>
                <w:rFonts w:ascii="Times New Roman" w:eastAsia="SimSun" w:hAnsi="Times New Roman" w:cs="Times New Roman"/>
              </w:rPr>
              <w:t>Frequency Occupation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CC80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12CD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>Start PRB 0</w:t>
            </w:r>
          </w:p>
          <w:p w14:paraId="54E34D8A" w14:textId="77777777" w:rsidR="007D0872" w:rsidRPr="00763850" w:rsidRDefault="007D0872" w:rsidP="00FF5FB3">
            <w:pPr>
              <w:pStyle w:val="TAC"/>
              <w:keepNext w:val="0"/>
              <w:keepLines w:val="0"/>
              <w:rPr>
                <w:rFonts w:ascii="Times New Roman" w:hAnsi="Times New Roman" w:cs="Times New Roman"/>
              </w:rPr>
            </w:pPr>
            <w:r w:rsidRPr="00763850">
              <w:rPr>
                <w:rFonts w:ascii="Times New Roman" w:hAnsi="Times New Roman" w:cs="Times New Roman"/>
              </w:rPr>
              <w:t xml:space="preserve">Number of PRB = </w:t>
            </w:r>
            <w:proofErr w:type="gramStart"/>
            <w:r w:rsidRPr="00763850">
              <w:rPr>
                <w:rFonts w:ascii="Times New Roman" w:hAnsi="Times New Roman" w:cs="Times New Roman"/>
              </w:rPr>
              <w:t>ceil(</w:t>
            </w:r>
            <w:proofErr w:type="gramEnd"/>
            <w:r w:rsidRPr="00763850">
              <w:rPr>
                <w:rFonts w:ascii="Times New Roman" w:hAnsi="Times New Roman" w:cs="Times New Roman"/>
              </w:rPr>
              <w:t>BWP size/4)*4</w:t>
            </w:r>
          </w:p>
        </w:tc>
      </w:tr>
    </w:tbl>
    <w:p w14:paraId="697F44CA" w14:textId="77777777" w:rsidR="007D0872" w:rsidRPr="007D0872" w:rsidRDefault="007D0872" w:rsidP="00B66CEE">
      <w:pPr>
        <w:spacing w:after="120"/>
        <w:rPr>
          <w:sz w:val="20"/>
          <w:szCs w:val="20"/>
        </w:rPr>
      </w:pPr>
    </w:p>
    <w:p w14:paraId="2108205B" w14:textId="7DDC5A41" w:rsidR="00122E8B" w:rsidRPr="00122E8B" w:rsidRDefault="009F52D7" w:rsidP="00122E8B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  <w:r w:rsidR="00963D54">
        <w:rPr>
          <w:lang w:val="en-US"/>
        </w:rPr>
        <w:t>s</w:t>
      </w:r>
    </w:p>
    <w:p w14:paraId="6047FB2B" w14:textId="41053F78" w:rsidR="00395AAF" w:rsidRPr="00A35D20" w:rsidRDefault="00395AAF" w:rsidP="00395AA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  <w:r w:rsidRPr="000C3A3B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R4</w:t>
      </w:r>
      <w:r w:rsidR="000C3A3B" w:rsidRPr="000C3A3B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-2402872</w:t>
      </w:r>
      <w:r w:rsidRPr="00395AAF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ab/>
        <w:t xml:space="preserve">, </w:t>
      </w:r>
      <w:r w:rsidRPr="006F7E9F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“</w:t>
      </w:r>
      <w:r w:rsidR="006F7E9F" w:rsidRPr="006F7E9F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 xml:space="preserve">WF on [109][330] </w:t>
      </w:r>
      <w:proofErr w:type="spellStart"/>
      <w:r w:rsidR="006F7E9F" w:rsidRPr="006F7E9F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Netw_Energy_NR_demod</w:t>
      </w:r>
      <w:proofErr w:type="spellEnd"/>
      <w:r w:rsidRPr="006F7E9F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”, Huawei</w:t>
      </w:r>
      <w:r w:rsidRPr="00395AAF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.</w:t>
      </w:r>
    </w:p>
    <w:p w14:paraId="3B82EE05" w14:textId="3B2AE042" w:rsidR="00A35D20" w:rsidRPr="00A35D20" w:rsidRDefault="00A35D20" w:rsidP="00395AAF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A35D20">
        <w:rPr>
          <w:rFonts w:ascii="Times New Roman" w:eastAsia="Times New Roman" w:hAnsi="Times New Roman" w:cs="Times New Roman"/>
          <w:sz w:val="20"/>
          <w:szCs w:val="20"/>
          <w:lang w:eastAsia="en-US"/>
        </w:rPr>
        <w:t>R4-2318353, “Discussion on Network energy saving for NR UE demodulation performance and CSI requirements”, Nokia, Nokia Shanghai Bel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l.</w:t>
      </w:r>
    </w:p>
    <w:p w14:paraId="57796A25" w14:textId="4AE898D6" w:rsidR="00924CB2" w:rsidRPr="005531A1" w:rsidRDefault="00924CB2" w:rsidP="005531A1">
      <w:pPr>
        <w:spacing w:after="120"/>
        <w:jc w:val="both"/>
        <w:rPr>
          <w:sz w:val="20"/>
          <w:szCs w:val="20"/>
        </w:rPr>
      </w:pPr>
    </w:p>
    <w:sectPr w:rsidR="00924CB2" w:rsidRPr="005531A1" w:rsidSect="00C03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229A1" w14:textId="77777777" w:rsidR="00C031CF" w:rsidRDefault="00C031CF" w:rsidP="00F30E9C">
      <w:r>
        <w:separator/>
      </w:r>
    </w:p>
  </w:endnote>
  <w:endnote w:type="continuationSeparator" w:id="0">
    <w:p w14:paraId="5A4ED7FD" w14:textId="77777777" w:rsidR="00C031CF" w:rsidRDefault="00C031CF" w:rsidP="00F3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7D341" w14:textId="77777777" w:rsidR="00C031CF" w:rsidRDefault="00C031CF" w:rsidP="00F30E9C">
      <w:r>
        <w:separator/>
      </w:r>
    </w:p>
  </w:footnote>
  <w:footnote w:type="continuationSeparator" w:id="0">
    <w:p w14:paraId="6141F516" w14:textId="77777777" w:rsidR="00C031CF" w:rsidRDefault="00C031CF" w:rsidP="00F3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F17617"/>
    <w:multiLevelType w:val="hybridMultilevel"/>
    <w:tmpl w:val="4D6A4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E5680"/>
    <w:multiLevelType w:val="hybridMultilevel"/>
    <w:tmpl w:val="61FEE2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76A44"/>
    <w:multiLevelType w:val="hybridMultilevel"/>
    <w:tmpl w:val="182A7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44652C"/>
    <w:multiLevelType w:val="hybridMultilevel"/>
    <w:tmpl w:val="4B7C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18" w15:restartNumberingAfterBreak="0">
    <w:nsid w:val="6C0A148E"/>
    <w:multiLevelType w:val="hybridMultilevel"/>
    <w:tmpl w:val="84CC05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9"/>
  </w:num>
  <w:num w:numId="2" w16cid:durableId="1198423226">
    <w:abstractNumId w:val="14"/>
  </w:num>
  <w:num w:numId="3" w16cid:durableId="1390378014">
    <w:abstractNumId w:val="13"/>
  </w:num>
  <w:num w:numId="4" w16cid:durableId="1651591391">
    <w:abstractNumId w:val="23"/>
  </w:num>
  <w:num w:numId="5" w16cid:durableId="1890266662">
    <w:abstractNumId w:val="24"/>
  </w:num>
  <w:num w:numId="6" w16cid:durableId="2122147124">
    <w:abstractNumId w:val="22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26"/>
  </w:num>
  <w:num w:numId="11" w16cid:durableId="1597205487">
    <w:abstractNumId w:val="4"/>
  </w:num>
  <w:num w:numId="12" w16cid:durableId="1425761313">
    <w:abstractNumId w:val="16"/>
  </w:num>
  <w:num w:numId="13" w16cid:durableId="9255106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19"/>
  </w:num>
  <w:num w:numId="15" w16cid:durableId="146409650">
    <w:abstractNumId w:val="10"/>
  </w:num>
  <w:num w:numId="16" w16cid:durableId="721246799">
    <w:abstractNumId w:val="6"/>
  </w:num>
  <w:num w:numId="17" w16cid:durableId="1523208169">
    <w:abstractNumId w:val="15"/>
  </w:num>
  <w:num w:numId="18" w16cid:durableId="1419520909">
    <w:abstractNumId w:val="20"/>
  </w:num>
  <w:num w:numId="19" w16cid:durableId="553346791">
    <w:abstractNumId w:val="8"/>
  </w:num>
  <w:num w:numId="20" w16cid:durableId="946040074">
    <w:abstractNumId w:val="11"/>
  </w:num>
  <w:num w:numId="21" w16cid:durableId="1559244019">
    <w:abstractNumId w:val="25"/>
  </w:num>
  <w:num w:numId="22" w16cid:durableId="1553079906">
    <w:abstractNumId w:val="21"/>
  </w:num>
  <w:num w:numId="23" w16cid:durableId="389958988">
    <w:abstractNumId w:val="7"/>
  </w:num>
  <w:num w:numId="24" w16cid:durableId="385493115">
    <w:abstractNumId w:val="12"/>
  </w:num>
  <w:num w:numId="25" w16cid:durableId="1074160419">
    <w:abstractNumId w:val="3"/>
  </w:num>
  <w:num w:numId="26" w16cid:durableId="1421947847">
    <w:abstractNumId w:val="5"/>
  </w:num>
  <w:num w:numId="27" w16cid:durableId="942758993">
    <w:abstractNumId w:val="18"/>
  </w:num>
  <w:num w:numId="28" w16cid:durableId="4191035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0529C"/>
    <w:rsid w:val="0001052C"/>
    <w:rsid w:val="00011886"/>
    <w:rsid w:val="000317F4"/>
    <w:rsid w:val="0003368D"/>
    <w:rsid w:val="00035CCF"/>
    <w:rsid w:val="00046431"/>
    <w:rsid w:val="00055C30"/>
    <w:rsid w:val="00056B5C"/>
    <w:rsid w:val="000676D8"/>
    <w:rsid w:val="00084F53"/>
    <w:rsid w:val="0008785A"/>
    <w:rsid w:val="000A0817"/>
    <w:rsid w:val="000B00C6"/>
    <w:rsid w:val="000C3A3B"/>
    <w:rsid w:val="000E3270"/>
    <w:rsid w:val="000F29D8"/>
    <w:rsid w:val="000F617A"/>
    <w:rsid w:val="001045B5"/>
    <w:rsid w:val="001136ED"/>
    <w:rsid w:val="001155C3"/>
    <w:rsid w:val="00121828"/>
    <w:rsid w:val="0012221A"/>
    <w:rsid w:val="00122E8B"/>
    <w:rsid w:val="0012332D"/>
    <w:rsid w:val="00124EF2"/>
    <w:rsid w:val="001325EA"/>
    <w:rsid w:val="001333E6"/>
    <w:rsid w:val="00141A2A"/>
    <w:rsid w:val="001478D2"/>
    <w:rsid w:val="00162A29"/>
    <w:rsid w:val="001636CF"/>
    <w:rsid w:val="0016792E"/>
    <w:rsid w:val="00177147"/>
    <w:rsid w:val="001A0C7C"/>
    <w:rsid w:val="001A28CA"/>
    <w:rsid w:val="001B161F"/>
    <w:rsid w:val="001B5D0A"/>
    <w:rsid w:val="001B64EF"/>
    <w:rsid w:val="001C3450"/>
    <w:rsid w:val="001C663E"/>
    <w:rsid w:val="001C6BE1"/>
    <w:rsid w:val="001E0DE1"/>
    <w:rsid w:val="001E2909"/>
    <w:rsid w:val="002101FE"/>
    <w:rsid w:val="0021168F"/>
    <w:rsid w:val="002144AB"/>
    <w:rsid w:val="002173FA"/>
    <w:rsid w:val="0021754E"/>
    <w:rsid w:val="002205E6"/>
    <w:rsid w:val="00250591"/>
    <w:rsid w:val="00251557"/>
    <w:rsid w:val="002670AF"/>
    <w:rsid w:val="00273F21"/>
    <w:rsid w:val="00275344"/>
    <w:rsid w:val="00281E49"/>
    <w:rsid w:val="002870EA"/>
    <w:rsid w:val="002872FC"/>
    <w:rsid w:val="00296939"/>
    <w:rsid w:val="002A3762"/>
    <w:rsid w:val="002B0573"/>
    <w:rsid w:val="002B47B4"/>
    <w:rsid w:val="002C47FE"/>
    <w:rsid w:val="002C5133"/>
    <w:rsid w:val="002D22B2"/>
    <w:rsid w:val="002F4FA3"/>
    <w:rsid w:val="00303609"/>
    <w:rsid w:val="00306288"/>
    <w:rsid w:val="00314E5E"/>
    <w:rsid w:val="00333F2C"/>
    <w:rsid w:val="00334CC9"/>
    <w:rsid w:val="003353C3"/>
    <w:rsid w:val="00343A95"/>
    <w:rsid w:val="003651C9"/>
    <w:rsid w:val="0038739B"/>
    <w:rsid w:val="0039010A"/>
    <w:rsid w:val="00395AAF"/>
    <w:rsid w:val="00395B04"/>
    <w:rsid w:val="003975FD"/>
    <w:rsid w:val="003A4D59"/>
    <w:rsid w:val="003C24F8"/>
    <w:rsid w:val="003D17C7"/>
    <w:rsid w:val="003D6FDD"/>
    <w:rsid w:val="003E46EC"/>
    <w:rsid w:val="003E792F"/>
    <w:rsid w:val="00417094"/>
    <w:rsid w:val="00424A55"/>
    <w:rsid w:val="004275ED"/>
    <w:rsid w:val="00453482"/>
    <w:rsid w:val="00471159"/>
    <w:rsid w:val="00473122"/>
    <w:rsid w:val="00495384"/>
    <w:rsid w:val="0049684E"/>
    <w:rsid w:val="0049686E"/>
    <w:rsid w:val="004A07D2"/>
    <w:rsid w:val="004A23E2"/>
    <w:rsid w:val="004A2444"/>
    <w:rsid w:val="004A5B90"/>
    <w:rsid w:val="004B238C"/>
    <w:rsid w:val="004B5813"/>
    <w:rsid w:val="004C6C82"/>
    <w:rsid w:val="004D1584"/>
    <w:rsid w:val="004D2A48"/>
    <w:rsid w:val="004D7DFF"/>
    <w:rsid w:val="004E36A1"/>
    <w:rsid w:val="004E55BC"/>
    <w:rsid w:val="00506A0F"/>
    <w:rsid w:val="005232D0"/>
    <w:rsid w:val="00525C94"/>
    <w:rsid w:val="00540C1A"/>
    <w:rsid w:val="00543313"/>
    <w:rsid w:val="005531A1"/>
    <w:rsid w:val="00555B06"/>
    <w:rsid w:val="00556D48"/>
    <w:rsid w:val="0057184D"/>
    <w:rsid w:val="005970D0"/>
    <w:rsid w:val="005A1B6E"/>
    <w:rsid w:val="005B0EBF"/>
    <w:rsid w:val="005B410D"/>
    <w:rsid w:val="005B6F4C"/>
    <w:rsid w:val="005D1B1F"/>
    <w:rsid w:val="005D390D"/>
    <w:rsid w:val="005F784F"/>
    <w:rsid w:val="00612C8E"/>
    <w:rsid w:val="00616E09"/>
    <w:rsid w:val="00621D7B"/>
    <w:rsid w:val="00626BDE"/>
    <w:rsid w:val="00626E68"/>
    <w:rsid w:val="0063070C"/>
    <w:rsid w:val="0063185F"/>
    <w:rsid w:val="0064329A"/>
    <w:rsid w:val="00656EBD"/>
    <w:rsid w:val="00657D27"/>
    <w:rsid w:val="006754E7"/>
    <w:rsid w:val="00696266"/>
    <w:rsid w:val="006A3780"/>
    <w:rsid w:val="006B1579"/>
    <w:rsid w:val="006E37C8"/>
    <w:rsid w:val="006E3972"/>
    <w:rsid w:val="006F3DE7"/>
    <w:rsid w:val="006F5727"/>
    <w:rsid w:val="006F6FE1"/>
    <w:rsid w:val="006F7E9F"/>
    <w:rsid w:val="00706613"/>
    <w:rsid w:val="0071468F"/>
    <w:rsid w:val="00722621"/>
    <w:rsid w:val="0072383F"/>
    <w:rsid w:val="00730BC2"/>
    <w:rsid w:val="007310D9"/>
    <w:rsid w:val="007331E1"/>
    <w:rsid w:val="00763850"/>
    <w:rsid w:val="007672B0"/>
    <w:rsid w:val="00774586"/>
    <w:rsid w:val="00775238"/>
    <w:rsid w:val="00776079"/>
    <w:rsid w:val="00781B00"/>
    <w:rsid w:val="00795EF3"/>
    <w:rsid w:val="007A1BB1"/>
    <w:rsid w:val="007A3BE1"/>
    <w:rsid w:val="007B6FFB"/>
    <w:rsid w:val="007C3019"/>
    <w:rsid w:val="007C626C"/>
    <w:rsid w:val="007C7349"/>
    <w:rsid w:val="007D0872"/>
    <w:rsid w:val="007E0A8D"/>
    <w:rsid w:val="007F178A"/>
    <w:rsid w:val="007F69A9"/>
    <w:rsid w:val="008056E3"/>
    <w:rsid w:val="008069DA"/>
    <w:rsid w:val="00807AC7"/>
    <w:rsid w:val="00813A2C"/>
    <w:rsid w:val="00817BD6"/>
    <w:rsid w:val="00825DC0"/>
    <w:rsid w:val="00837356"/>
    <w:rsid w:val="00842018"/>
    <w:rsid w:val="008453AD"/>
    <w:rsid w:val="00845611"/>
    <w:rsid w:val="00852545"/>
    <w:rsid w:val="0085552D"/>
    <w:rsid w:val="00856411"/>
    <w:rsid w:val="00866E27"/>
    <w:rsid w:val="0087401C"/>
    <w:rsid w:val="00877738"/>
    <w:rsid w:val="00880B5A"/>
    <w:rsid w:val="00894A95"/>
    <w:rsid w:val="008A0AC7"/>
    <w:rsid w:val="008A1A32"/>
    <w:rsid w:val="008B04FE"/>
    <w:rsid w:val="008B3E00"/>
    <w:rsid w:val="008B7390"/>
    <w:rsid w:val="008D2F89"/>
    <w:rsid w:val="008D38CF"/>
    <w:rsid w:val="008E15BC"/>
    <w:rsid w:val="008E2187"/>
    <w:rsid w:val="008E7F03"/>
    <w:rsid w:val="008F57EB"/>
    <w:rsid w:val="00924CB2"/>
    <w:rsid w:val="00932C93"/>
    <w:rsid w:val="00937490"/>
    <w:rsid w:val="0094048B"/>
    <w:rsid w:val="00951300"/>
    <w:rsid w:val="009522B7"/>
    <w:rsid w:val="00956F4E"/>
    <w:rsid w:val="00963D54"/>
    <w:rsid w:val="009658F3"/>
    <w:rsid w:val="00970536"/>
    <w:rsid w:val="009735BB"/>
    <w:rsid w:val="00976E0B"/>
    <w:rsid w:val="00996052"/>
    <w:rsid w:val="009A06BF"/>
    <w:rsid w:val="009A2892"/>
    <w:rsid w:val="009B4D21"/>
    <w:rsid w:val="009D596C"/>
    <w:rsid w:val="009E6659"/>
    <w:rsid w:val="009F38B1"/>
    <w:rsid w:val="009F52D7"/>
    <w:rsid w:val="009F7E2A"/>
    <w:rsid w:val="00A00958"/>
    <w:rsid w:val="00A02A1D"/>
    <w:rsid w:val="00A11ACD"/>
    <w:rsid w:val="00A12C85"/>
    <w:rsid w:val="00A211CC"/>
    <w:rsid w:val="00A22560"/>
    <w:rsid w:val="00A341D6"/>
    <w:rsid w:val="00A35D20"/>
    <w:rsid w:val="00A43149"/>
    <w:rsid w:val="00A443D2"/>
    <w:rsid w:val="00A44672"/>
    <w:rsid w:val="00A53D2C"/>
    <w:rsid w:val="00A56D6E"/>
    <w:rsid w:val="00A77341"/>
    <w:rsid w:val="00A832C7"/>
    <w:rsid w:val="00A8527E"/>
    <w:rsid w:val="00A86E4A"/>
    <w:rsid w:val="00A901A0"/>
    <w:rsid w:val="00A977CC"/>
    <w:rsid w:val="00AC503C"/>
    <w:rsid w:val="00AC5541"/>
    <w:rsid w:val="00AC6BC7"/>
    <w:rsid w:val="00AD3B58"/>
    <w:rsid w:val="00AF34A1"/>
    <w:rsid w:val="00B40D6F"/>
    <w:rsid w:val="00B413BD"/>
    <w:rsid w:val="00B4477F"/>
    <w:rsid w:val="00B50174"/>
    <w:rsid w:val="00B60782"/>
    <w:rsid w:val="00B60ADA"/>
    <w:rsid w:val="00B64078"/>
    <w:rsid w:val="00B66CEE"/>
    <w:rsid w:val="00B8567C"/>
    <w:rsid w:val="00B96332"/>
    <w:rsid w:val="00BB12CF"/>
    <w:rsid w:val="00BC07AA"/>
    <w:rsid w:val="00BC6430"/>
    <w:rsid w:val="00BE371C"/>
    <w:rsid w:val="00BE5A98"/>
    <w:rsid w:val="00BF2E35"/>
    <w:rsid w:val="00BF429D"/>
    <w:rsid w:val="00BF59A7"/>
    <w:rsid w:val="00C02636"/>
    <w:rsid w:val="00C031CF"/>
    <w:rsid w:val="00C448B8"/>
    <w:rsid w:val="00C5189D"/>
    <w:rsid w:val="00C53127"/>
    <w:rsid w:val="00C6373D"/>
    <w:rsid w:val="00C656D5"/>
    <w:rsid w:val="00C719F6"/>
    <w:rsid w:val="00C759F9"/>
    <w:rsid w:val="00C809F4"/>
    <w:rsid w:val="00C82165"/>
    <w:rsid w:val="00C8694F"/>
    <w:rsid w:val="00C870BE"/>
    <w:rsid w:val="00C91A39"/>
    <w:rsid w:val="00C927E5"/>
    <w:rsid w:val="00C94AC7"/>
    <w:rsid w:val="00C95EBD"/>
    <w:rsid w:val="00C96C53"/>
    <w:rsid w:val="00C971A5"/>
    <w:rsid w:val="00CA1B87"/>
    <w:rsid w:val="00CA258C"/>
    <w:rsid w:val="00CC7FC2"/>
    <w:rsid w:val="00CD0F63"/>
    <w:rsid w:val="00CD22D1"/>
    <w:rsid w:val="00CD4875"/>
    <w:rsid w:val="00CE0F08"/>
    <w:rsid w:val="00CF2DC7"/>
    <w:rsid w:val="00D03ABF"/>
    <w:rsid w:val="00D20BAA"/>
    <w:rsid w:val="00D2109F"/>
    <w:rsid w:val="00D313D2"/>
    <w:rsid w:val="00D468F9"/>
    <w:rsid w:val="00D601BB"/>
    <w:rsid w:val="00D62653"/>
    <w:rsid w:val="00D6276A"/>
    <w:rsid w:val="00D85753"/>
    <w:rsid w:val="00D952B8"/>
    <w:rsid w:val="00DB1338"/>
    <w:rsid w:val="00DB6943"/>
    <w:rsid w:val="00DC15F7"/>
    <w:rsid w:val="00DD5725"/>
    <w:rsid w:val="00DD58AC"/>
    <w:rsid w:val="00DE3A30"/>
    <w:rsid w:val="00DE4D00"/>
    <w:rsid w:val="00DE50C3"/>
    <w:rsid w:val="00DF1ED2"/>
    <w:rsid w:val="00DF7B4C"/>
    <w:rsid w:val="00E032DE"/>
    <w:rsid w:val="00E04D98"/>
    <w:rsid w:val="00E16C3E"/>
    <w:rsid w:val="00E42255"/>
    <w:rsid w:val="00E47A91"/>
    <w:rsid w:val="00E52300"/>
    <w:rsid w:val="00E5586A"/>
    <w:rsid w:val="00E72423"/>
    <w:rsid w:val="00E73459"/>
    <w:rsid w:val="00E9138B"/>
    <w:rsid w:val="00E93423"/>
    <w:rsid w:val="00EA3ADD"/>
    <w:rsid w:val="00EA4E79"/>
    <w:rsid w:val="00EB179A"/>
    <w:rsid w:val="00EB3C3C"/>
    <w:rsid w:val="00EB4612"/>
    <w:rsid w:val="00EC2A97"/>
    <w:rsid w:val="00EC4082"/>
    <w:rsid w:val="00EE26D3"/>
    <w:rsid w:val="00EF2605"/>
    <w:rsid w:val="00EF3C17"/>
    <w:rsid w:val="00EF7A91"/>
    <w:rsid w:val="00F01B56"/>
    <w:rsid w:val="00F222B5"/>
    <w:rsid w:val="00F22854"/>
    <w:rsid w:val="00F25288"/>
    <w:rsid w:val="00F265AC"/>
    <w:rsid w:val="00F30E9C"/>
    <w:rsid w:val="00F441E8"/>
    <w:rsid w:val="00F61FC2"/>
    <w:rsid w:val="00F73981"/>
    <w:rsid w:val="00F810A6"/>
    <w:rsid w:val="00F94542"/>
    <w:rsid w:val="00F96386"/>
    <w:rsid w:val="00FB1CB8"/>
    <w:rsid w:val="00FB2CF7"/>
    <w:rsid w:val="00FB4822"/>
    <w:rsid w:val="00FC4CFF"/>
    <w:rsid w:val="00FC77F1"/>
    <w:rsid w:val="00FE40A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2B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Footer">
    <w:name w:val="footer"/>
    <w:basedOn w:val="Normal"/>
    <w:link w:val="FooterChar"/>
    <w:uiPriority w:val="99"/>
    <w:unhideWhenUsed/>
    <w:rsid w:val="00F30E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E9C"/>
    <w:rPr>
      <w:rFonts w:ascii="Times New Roman" w:eastAsia="Times New Roman" w:hAnsi="Times New Roman" w:cs="Times New Roman"/>
    </w:rPr>
  </w:style>
  <w:style w:type="character" w:customStyle="1" w:styleId="TALCar">
    <w:name w:val="TAL Car"/>
    <w:link w:val="TAL"/>
    <w:qFormat/>
    <w:locked/>
    <w:rsid w:val="00CC7FC2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C7F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theme="minorBidi"/>
      <w:sz w:val="18"/>
    </w:rPr>
  </w:style>
  <w:style w:type="character" w:customStyle="1" w:styleId="THChar">
    <w:name w:val="TH Char"/>
    <w:link w:val="TH"/>
    <w:qFormat/>
    <w:locked/>
    <w:rsid w:val="00CC7FC2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C7F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theme="minorBidi"/>
      <w:b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763850"/>
    <w:rPr>
      <w:rFonts w:ascii="Times New Roman" w:hAnsi="Times New Roman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6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7</cp:revision>
  <dcterms:created xsi:type="dcterms:W3CDTF">2024-04-04T20:48:00Z</dcterms:created>
  <dcterms:modified xsi:type="dcterms:W3CDTF">2024-04-08T16:26:00Z</dcterms:modified>
</cp:coreProperties>
</file>